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C650C6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D72E84">
        <w:rPr>
          <w:rFonts w:ascii="Times New Roman" w:eastAsia="Arial Unicode MS" w:hAnsi="Times New Roman" w:cs="Times New Roman"/>
          <w:b/>
          <w:kern w:val="0"/>
          <w:sz w:val="24"/>
          <w:szCs w:val="24"/>
          <w:lang w:eastAsia="lv-LV"/>
          <w14:ligatures w14:val="none"/>
        </w:rPr>
        <w:t>2</w:t>
      </w:r>
    </w:p>
    <w:p w14:paraId="1F79BAD4" w14:textId="133C9683"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D72E84">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D533C0A" w14:textId="77777777" w:rsidR="00D72E84" w:rsidRPr="00D72E84" w:rsidRDefault="00D72E84" w:rsidP="00D72E84">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r w:rsidRPr="00D72E84">
        <w:rPr>
          <w:rFonts w:ascii="Times New Roman" w:eastAsia="SimSun" w:hAnsi="Times New Roman" w:cs="Arial"/>
          <w:b/>
          <w:iCs/>
          <w:sz w:val="24"/>
          <w:szCs w:val="24"/>
          <w:lang w:eastAsia="hi-IN" w:bidi="hi-IN"/>
          <w14:ligatures w14:val="none"/>
        </w:rPr>
        <w:t>Par finansējuma piešķiršanu pašvaldības iestādēm un struktūrvienībām</w:t>
      </w:r>
    </w:p>
    <w:p w14:paraId="088652BC" w14:textId="77777777" w:rsidR="00D72E84" w:rsidRPr="00D72E84" w:rsidRDefault="00D72E84" w:rsidP="00D72E84">
      <w:pPr>
        <w:spacing w:after="0" w:line="240" w:lineRule="auto"/>
        <w:rPr>
          <w:rFonts w:ascii="Times New Roman" w:eastAsia="Times New Roman" w:hAnsi="Times New Roman" w:cs="Times New Roman"/>
          <w:i/>
          <w:kern w:val="0"/>
          <w:sz w:val="24"/>
          <w:szCs w:val="24"/>
          <w:lang w:eastAsia="lv-LV"/>
          <w14:ligatures w14:val="none"/>
        </w:rPr>
      </w:pPr>
    </w:p>
    <w:p w14:paraId="2420B8C3" w14:textId="77777777" w:rsidR="00D72E84" w:rsidRPr="00D72E84" w:rsidRDefault="00D72E84" w:rsidP="00D72E84">
      <w:pPr>
        <w:spacing w:after="0" w:line="240" w:lineRule="auto"/>
        <w:ind w:firstLine="709"/>
        <w:jc w:val="both"/>
        <w:rPr>
          <w:rFonts w:ascii="Calibri" w:eastAsia="Times New Roman" w:hAnsi="Calibri" w:cs="Calibri"/>
          <w:color w:val="000000"/>
          <w:kern w:val="0"/>
          <w:lang w:eastAsia="lv-LV"/>
          <w14:ligatures w14:val="none"/>
        </w:rPr>
      </w:pPr>
      <w:r w:rsidRPr="00D72E84">
        <w:rPr>
          <w:rFonts w:ascii="Times New Roman" w:eastAsia="Times New Roman" w:hAnsi="Times New Roman" w:cs="Arial Unicode MS"/>
          <w:bCs/>
          <w:kern w:val="0"/>
          <w:sz w:val="24"/>
          <w:szCs w:val="24"/>
          <w:lang w:eastAsia="lv-LV" w:bidi="lo-LA"/>
          <w14:ligatures w14:val="none"/>
        </w:rPr>
        <w:t>Pamatojoties uz likumu "</w:t>
      </w:r>
      <w:hyperlink r:id="rId9" w:tgtFrame="_blank" w:history="1">
        <w:r w:rsidRPr="00D72E84">
          <w:rPr>
            <w:rFonts w:ascii="Times New Roman" w:eastAsia="Times New Roman" w:hAnsi="Times New Roman" w:cs="Arial Unicode MS"/>
            <w:bCs/>
            <w:kern w:val="0"/>
            <w:sz w:val="24"/>
            <w:szCs w:val="24"/>
            <w:lang w:eastAsia="lv-LV" w:bidi="lo-LA"/>
            <w14:ligatures w14:val="none"/>
          </w:rPr>
          <w:t>Pašvaldību likum</w:t>
        </w:r>
      </w:hyperlink>
      <w:r w:rsidRPr="00D72E84">
        <w:rPr>
          <w:rFonts w:ascii="Times New Roman" w:eastAsia="Times New Roman" w:hAnsi="Times New Roman" w:cs="Arial Unicode MS"/>
          <w:bCs/>
          <w:kern w:val="0"/>
          <w:sz w:val="24"/>
          <w:szCs w:val="24"/>
          <w:lang w:eastAsia="lv-LV" w:bidi="lo-LA"/>
          <w14:ligatures w14:val="none"/>
        </w:rPr>
        <w:t xml:space="preserve">s" </w:t>
      </w:r>
      <w:hyperlink r:id="rId10" w:anchor="p10" w:tgtFrame="_blank" w:history="1">
        <w:r w:rsidRPr="00D72E84">
          <w:rPr>
            <w:rFonts w:ascii="Times New Roman" w:eastAsia="Times New Roman" w:hAnsi="Times New Roman" w:cs="Arial Unicode MS"/>
            <w:bCs/>
            <w:kern w:val="0"/>
            <w:sz w:val="24"/>
            <w:szCs w:val="24"/>
            <w:lang w:eastAsia="lv-LV" w:bidi="lo-LA"/>
            <w14:ligatures w14:val="none"/>
          </w:rPr>
          <w:t>10. panta</w:t>
        </w:r>
      </w:hyperlink>
      <w:r w:rsidRPr="00D72E84">
        <w:rPr>
          <w:rFonts w:ascii="Times New Roman" w:eastAsia="Times New Roman" w:hAnsi="Times New Roman" w:cs="Arial Unicode MS"/>
          <w:bCs/>
          <w:kern w:val="0"/>
          <w:sz w:val="24"/>
          <w:szCs w:val="24"/>
          <w:lang w:eastAsia="lv-LV" w:bidi="lo-LA"/>
          <w14:ligatures w14:val="none"/>
        </w:rPr>
        <w:t xml:space="preserve"> pirmo daļu, likuma "</w:t>
      </w:r>
      <w:hyperlink r:id="rId11" w:tgtFrame="_blank" w:history="1">
        <w:r w:rsidRPr="00D72E84">
          <w:rPr>
            <w:rFonts w:ascii="Times New Roman" w:eastAsia="Times New Roman" w:hAnsi="Times New Roman" w:cs="Arial Unicode MS"/>
            <w:bCs/>
            <w:kern w:val="0"/>
            <w:sz w:val="24"/>
            <w:szCs w:val="24"/>
            <w:lang w:eastAsia="lv-LV" w:bidi="lo-LA"/>
            <w14:ligatures w14:val="none"/>
          </w:rPr>
          <w:t>Par pašvaldību budžetiem</w:t>
        </w:r>
      </w:hyperlink>
      <w:r w:rsidRPr="00D72E84">
        <w:rPr>
          <w:rFonts w:ascii="Times New Roman" w:eastAsia="Times New Roman" w:hAnsi="Times New Roman" w:cs="Arial Unicode MS"/>
          <w:bCs/>
          <w:kern w:val="0"/>
          <w:sz w:val="24"/>
          <w:szCs w:val="24"/>
          <w:lang w:eastAsia="lv-LV" w:bidi="lo-LA"/>
          <w14:ligatures w14:val="none"/>
        </w:rPr>
        <w:t>" </w:t>
      </w:r>
      <w:hyperlink r:id="rId12" w:anchor="p16" w:tgtFrame="_blank" w:history="1">
        <w:r w:rsidRPr="00D72E84">
          <w:rPr>
            <w:rFonts w:ascii="Times New Roman" w:eastAsia="Times New Roman" w:hAnsi="Times New Roman" w:cs="Arial Unicode MS"/>
            <w:bCs/>
            <w:kern w:val="0"/>
            <w:sz w:val="24"/>
            <w:szCs w:val="24"/>
            <w:lang w:eastAsia="lv-LV" w:bidi="lo-LA"/>
            <w14:ligatures w14:val="none"/>
          </w:rPr>
          <w:t>16.</w:t>
        </w:r>
      </w:hyperlink>
      <w:r w:rsidRPr="00D72E84">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3" w:anchor="p6" w:tgtFrame="_blank" w:history="1">
        <w:r w:rsidRPr="00D72E84">
          <w:rPr>
            <w:rFonts w:ascii="Times New Roman" w:eastAsia="Times New Roman" w:hAnsi="Times New Roman" w:cs="Arial Unicode MS"/>
            <w:bCs/>
            <w:kern w:val="0"/>
            <w:sz w:val="24"/>
            <w:szCs w:val="24"/>
            <w:lang w:eastAsia="lv-LV" w:bidi="lo-LA"/>
            <w14:ligatures w14:val="none"/>
          </w:rPr>
          <w:t>6. pantu</w:t>
        </w:r>
      </w:hyperlink>
      <w:r w:rsidRPr="00D72E84">
        <w:rPr>
          <w:rFonts w:ascii="Times New Roman" w:eastAsia="Times New Roman" w:hAnsi="Times New Roman" w:cs="Arial Unicode MS"/>
          <w:bCs/>
          <w:kern w:val="0"/>
          <w:sz w:val="24"/>
          <w:szCs w:val="24"/>
          <w:lang w:eastAsia="lv-LV" w:bidi="lo-LA"/>
          <w14:ligatures w14:val="none"/>
        </w:rPr>
        <w:t xml:space="preserve"> un </w:t>
      </w:r>
      <w:r w:rsidRPr="00D72E84">
        <w:rPr>
          <w:rFonts w:ascii="Times New Roman" w:eastAsia="SimSun" w:hAnsi="Times New Roman" w:cs="Times New Roman"/>
          <w:sz w:val="24"/>
          <w:szCs w:val="24"/>
          <w:lang w:eastAsia="hi-IN" w:bidi="hi-IN"/>
          <w14:ligatures w14:val="none"/>
        </w:rPr>
        <w:t>Finanšu komitejas pieņemtajiem lēmumiem par finansējuma piešķiršanu, Finanšu nodaļa ir apkopojusi atbalstītos lēmum projektus un tos apkopojusi vienā lēmum projektā par kopējo summu 30 593,00</w:t>
      </w:r>
      <w:r w:rsidRPr="00D72E84">
        <w:rPr>
          <w:rFonts w:ascii="Times New Roman" w:eastAsia="Times New Roman" w:hAnsi="Times New Roman" w:cs="Times New Roman"/>
          <w:color w:val="000000"/>
          <w:kern w:val="0"/>
          <w:lang w:eastAsia="lv-LV"/>
          <w14:ligatures w14:val="none"/>
        </w:rPr>
        <w:t xml:space="preserve"> </w:t>
      </w:r>
      <w:r w:rsidRPr="00D72E84">
        <w:rPr>
          <w:rFonts w:ascii="Times New Roman" w:eastAsia="SimSun" w:hAnsi="Times New Roman" w:cs="Times New Roman"/>
          <w:sz w:val="24"/>
          <w:szCs w:val="24"/>
          <w:lang w:eastAsia="hi-IN" w:bidi="hi-IN"/>
          <w14:ligatures w14:val="none"/>
        </w:rPr>
        <w:t>EUR.</w:t>
      </w:r>
      <w:r w:rsidRPr="00D72E84">
        <w:rPr>
          <w:rFonts w:ascii="Calibri" w:eastAsia="Times New Roman" w:hAnsi="Calibri" w:cs="Calibri"/>
          <w:color w:val="000000"/>
          <w:kern w:val="0"/>
          <w:lang w:eastAsia="lv-LV"/>
          <w14:ligatures w14:val="none"/>
        </w:rPr>
        <w:t xml:space="preserve"> </w:t>
      </w:r>
    </w:p>
    <w:p w14:paraId="3C1A24DA" w14:textId="77777777" w:rsidR="00D72E84" w:rsidRDefault="00D72E84" w:rsidP="00D72E84">
      <w:pPr>
        <w:spacing w:after="0" w:line="240" w:lineRule="auto"/>
        <w:ind w:firstLine="709"/>
        <w:jc w:val="both"/>
        <w:rPr>
          <w:rFonts w:ascii="Times New Roman" w:hAnsi="Times New Roman" w:cs="Times New Roman"/>
          <w:b/>
          <w:kern w:val="0"/>
          <w:sz w:val="24"/>
          <w:szCs w:val="24"/>
          <w14:ligatures w14:val="none"/>
        </w:rPr>
      </w:pPr>
      <w:r w:rsidRPr="00D72E84">
        <w:rPr>
          <w:rFonts w:ascii="Times New Roman" w:eastAsia="Times New Roman" w:hAnsi="Times New Roman" w:cs="Times New Roman"/>
          <w:kern w:val="0"/>
          <w:sz w:val="24"/>
          <w:szCs w:val="24"/>
          <w:lang w:eastAsia="lv-LV"/>
          <w14:ligatures w14:val="none"/>
        </w:rPr>
        <w:t xml:space="preserve">Noklausījusies sniegto informāciju, ņemot vērā 19.05.2026. Finanšu jautājumu komitejas atzinumu,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008DC179" w14:textId="5204A493" w:rsidR="00D72E84" w:rsidRPr="00D72E84" w:rsidRDefault="00D72E84" w:rsidP="00D72E84">
      <w:pPr>
        <w:spacing w:after="0" w:line="240" w:lineRule="auto"/>
        <w:ind w:firstLine="709"/>
        <w:jc w:val="both"/>
        <w:rPr>
          <w:rFonts w:ascii="Times New Roman" w:eastAsia="SimSun" w:hAnsi="Times New Roman" w:cs="Times New Roman"/>
          <w:sz w:val="24"/>
          <w:szCs w:val="24"/>
          <w:lang w:eastAsia="hi-IN" w:bidi="hi-IN"/>
          <w14:ligatures w14:val="none"/>
        </w:rPr>
      </w:pPr>
    </w:p>
    <w:p w14:paraId="5943E505" w14:textId="77777777" w:rsidR="00D72E84" w:rsidRPr="00D72E84" w:rsidRDefault="00D72E84" w:rsidP="00D72E84">
      <w:pPr>
        <w:spacing w:after="0" w:line="240" w:lineRule="auto"/>
        <w:jc w:val="both"/>
        <w:rPr>
          <w:rFonts w:ascii="Times New Roman" w:eastAsia="SimSun" w:hAnsi="Times New Roman" w:cs="Times New Roman"/>
          <w:sz w:val="24"/>
          <w:szCs w:val="24"/>
          <w:lang w:eastAsia="hi-IN" w:bidi="hi-IN"/>
          <w14:ligatures w14:val="none"/>
        </w:rPr>
      </w:pPr>
      <w:r w:rsidRPr="00D72E84">
        <w:rPr>
          <w:rFonts w:ascii="Times New Roman" w:eastAsia="SimSun" w:hAnsi="Times New Roman" w:cs="Times New Roman"/>
          <w:sz w:val="24"/>
          <w:szCs w:val="24"/>
          <w:lang w:eastAsia="hi-IN" w:bidi="hi-IN"/>
          <w14:ligatures w14:val="none"/>
        </w:rPr>
        <w:t>Piešķirt finansējumu:</w:t>
      </w:r>
    </w:p>
    <w:p w14:paraId="1CB5D526" w14:textId="77777777" w:rsidR="00D72E84" w:rsidRPr="00D72E84" w:rsidRDefault="00D72E84" w:rsidP="00D72E84">
      <w:pPr>
        <w:numPr>
          <w:ilvl w:val="0"/>
          <w:numId w:val="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72E84">
        <w:rPr>
          <w:rFonts w:ascii="Times New Roman" w:eastAsia="SimSun" w:hAnsi="Times New Roman" w:cs="Times New Roman"/>
          <w:sz w:val="24"/>
          <w:szCs w:val="24"/>
          <w:lang w:eastAsia="hi-IN" w:bidi="hi-IN"/>
          <w14:ligatures w14:val="none"/>
        </w:rPr>
        <w:t xml:space="preserve">Madonas apvienības pārvaldes īpašumu uzturēšanas nodaļai EUR 21 306,00 dzīvokļa remontam Lazdonas ielā 5-9, Madonā no Madonas novada dzīvokļu remonta tāmes Nr. 1501.42 </w:t>
      </w:r>
    </w:p>
    <w:p w14:paraId="06BEDA11" w14:textId="77777777" w:rsidR="00D72E84" w:rsidRPr="00D72E84" w:rsidRDefault="00D72E84" w:rsidP="00D72E84">
      <w:pPr>
        <w:numPr>
          <w:ilvl w:val="0"/>
          <w:numId w:val="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72E84">
        <w:rPr>
          <w:rFonts w:ascii="Times New Roman" w:eastAsia="SimSun" w:hAnsi="Times New Roman" w:cs="Times New Roman"/>
          <w:sz w:val="24"/>
          <w:szCs w:val="24"/>
          <w:lang w:eastAsia="hi-IN" w:bidi="hi-IN"/>
          <w14:ligatures w14:val="none"/>
        </w:rPr>
        <w:t>Madonas apvienības pārvaldes Koplietošanas teritoriju labiekārtošanai (kods 1535.11) EUR 4 216,00 bruģa seguma uzklāšanai zonā pie Blaumaņa ielas starp gājēju pāreju un ielas braucamo daļu no Madonas apvienības pārvaldes 2025.gada atlikuma.</w:t>
      </w:r>
    </w:p>
    <w:p w14:paraId="62C067AF" w14:textId="77777777" w:rsidR="00D72E84" w:rsidRPr="00D72E84" w:rsidRDefault="00D72E84" w:rsidP="00D72E84">
      <w:pPr>
        <w:numPr>
          <w:ilvl w:val="0"/>
          <w:numId w:val="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72E84">
        <w:rPr>
          <w:rFonts w:ascii="Times New Roman" w:eastAsia="SimSun" w:hAnsi="Times New Roman" w:cs="Times New Roman"/>
          <w:sz w:val="24"/>
          <w:szCs w:val="24"/>
          <w:lang w:eastAsia="hi-IN" w:bidi="hi-IN"/>
          <w14:ligatures w14:val="none"/>
        </w:rPr>
        <w:t xml:space="preserve">Ļaudonas </w:t>
      </w:r>
      <w:proofErr w:type="spellStart"/>
      <w:r w:rsidRPr="00D72E84">
        <w:rPr>
          <w:rFonts w:ascii="Times New Roman" w:eastAsia="SimSun" w:hAnsi="Times New Roman" w:cs="Times New Roman"/>
          <w:sz w:val="24"/>
          <w:szCs w:val="24"/>
          <w:lang w:eastAsia="hi-IN" w:bidi="hi-IN"/>
          <w14:ligatures w14:val="none"/>
        </w:rPr>
        <w:t>A.Eglīša</w:t>
      </w:r>
      <w:proofErr w:type="spellEnd"/>
      <w:r w:rsidRPr="00D72E84">
        <w:rPr>
          <w:rFonts w:ascii="Times New Roman" w:eastAsia="SimSun" w:hAnsi="Times New Roman" w:cs="Times New Roman"/>
          <w:sz w:val="24"/>
          <w:szCs w:val="24"/>
          <w:lang w:eastAsia="hi-IN" w:bidi="hi-IN"/>
          <w14:ligatures w14:val="none"/>
        </w:rPr>
        <w:t xml:space="preserve"> pamatskolai EUR 3 994,00 mūzikas klases būvmateriālu iegādei, remontu veikšanai no Ļaudonas pagasta pārvaldes 2025.gada atlikuma.</w:t>
      </w:r>
    </w:p>
    <w:p w14:paraId="6BFB12FD" w14:textId="02345E2A" w:rsidR="0012554F" w:rsidRPr="00D72E84" w:rsidRDefault="00D72E84" w:rsidP="00D72E84">
      <w:pPr>
        <w:numPr>
          <w:ilvl w:val="0"/>
          <w:numId w:val="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D72E84">
        <w:rPr>
          <w:rFonts w:ascii="Times New Roman" w:eastAsia="SimSun" w:hAnsi="Times New Roman" w:cs="Times New Roman"/>
          <w:sz w:val="24"/>
          <w:szCs w:val="24"/>
          <w:lang w:eastAsia="hi-IN" w:bidi="hi-IN"/>
          <w14:ligatures w14:val="none"/>
        </w:rPr>
        <w:t xml:space="preserve">Mārcienas pagasta pārvaldes Īpašumu uzturēšanas nodaļai EUR 1 077,00 </w:t>
      </w:r>
      <w:proofErr w:type="spellStart"/>
      <w:r w:rsidRPr="00D72E84">
        <w:rPr>
          <w:rFonts w:ascii="Times New Roman" w:eastAsia="SimSun" w:hAnsi="Times New Roman" w:cs="Times New Roman"/>
          <w:sz w:val="24"/>
          <w:szCs w:val="24"/>
          <w:lang w:eastAsia="hi-IN" w:bidi="hi-IN"/>
          <w14:ligatures w14:val="none"/>
        </w:rPr>
        <w:t>raidera</w:t>
      </w:r>
      <w:proofErr w:type="spellEnd"/>
      <w:r w:rsidRPr="00D72E84">
        <w:rPr>
          <w:rFonts w:ascii="Times New Roman" w:eastAsia="SimSun" w:hAnsi="Times New Roman" w:cs="Times New Roman"/>
          <w:sz w:val="24"/>
          <w:szCs w:val="24"/>
          <w:lang w:eastAsia="hi-IN" w:bidi="hi-IN"/>
          <w14:ligatures w14:val="none"/>
        </w:rPr>
        <w:t>-zāles pļāvēja STIGA PARK 700WX papildaprīkojums – pļaušanas iekārta COMBI 100Q Plus no Mārcienas pagasta pārvaldes 2025. gada atlikuma.</w:t>
      </w:r>
    </w:p>
    <w:p w14:paraId="14D0DEF3" w14:textId="77777777" w:rsidR="0012554F" w:rsidRDefault="0012554F" w:rsidP="00EF3368">
      <w:pPr>
        <w:spacing w:after="0" w:line="240" w:lineRule="auto"/>
        <w:jc w:val="both"/>
        <w:rPr>
          <w:rFonts w:ascii="Times New Roman" w:eastAsia="Arial Unicode MS" w:hAnsi="Times New Roman" w:cs="Arial Unicode MS"/>
          <w:b/>
          <w:sz w:val="24"/>
          <w:szCs w:val="24"/>
          <w:lang w:eastAsia="lv-LV"/>
        </w:rPr>
      </w:pPr>
    </w:p>
    <w:p w14:paraId="75E24083" w14:textId="77777777" w:rsidR="00D72E84" w:rsidRDefault="00D72E84" w:rsidP="00EF3368">
      <w:pPr>
        <w:spacing w:after="0" w:line="240" w:lineRule="auto"/>
        <w:jc w:val="both"/>
        <w:rPr>
          <w:rFonts w:ascii="Times New Roman" w:eastAsia="Arial Unicode MS" w:hAnsi="Times New Roman" w:cs="Arial Unicode MS"/>
          <w:b/>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56AB6742" w14:textId="77777777" w:rsidR="00EF3368" w:rsidRDefault="00EF3368"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E0D214A" w14:textId="77777777" w:rsidR="00D72E84" w:rsidRPr="00D72E84" w:rsidRDefault="00D72E84" w:rsidP="00D72E84">
      <w:pPr>
        <w:spacing w:after="0" w:line="240" w:lineRule="auto"/>
        <w:jc w:val="both"/>
        <w:rPr>
          <w:rFonts w:ascii="Times New Roman" w:eastAsia="SimSun" w:hAnsi="Times New Roman" w:cs="Times New Roman"/>
          <w:i/>
          <w:iCs/>
          <w:sz w:val="24"/>
          <w:szCs w:val="24"/>
          <w:lang w:eastAsia="hi-IN" w:bidi="hi-IN"/>
          <w14:ligatures w14:val="none"/>
        </w:rPr>
      </w:pPr>
      <w:r w:rsidRPr="00D72E84">
        <w:rPr>
          <w:rFonts w:ascii="Times New Roman" w:eastAsia="SimSun" w:hAnsi="Times New Roman" w:cs="Times New Roman"/>
          <w:i/>
          <w:iCs/>
          <w:sz w:val="24"/>
          <w:szCs w:val="24"/>
          <w:lang w:eastAsia="hi-IN" w:bidi="hi-IN"/>
          <w14:ligatures w14:val="none"/>
        </w:rPr>
        <w:t>Ankrava 29374376</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9BFA" w14:textId="77777777" w:rsidR="00AC16A8" w:rsidRPr="00CA050C" w:rsidRDefault="00AC16A8">
      <w:pPr>
        <w:spacing w:after="0" w:line="240" w:lineRule="auto"/>
      </w:pPr>
      <w:r w:rsidRPr="00CA050C">
        <w:separator/>
      </w:r>
    </w:p>
  </w:endnote>
  <w:endnote w:type="continuationSeparator" w:id="0">
    <w:p w14:paraId="1D524B73" w14:textId="77777777" w:rsidR="00AC16A8" w:rsidRPr="00CA050C" w:rsidRDefault="00AC16A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144E" w14:textId="77777777" w:rsidR="00AC16A8" w:rsidRPr="00CA050C" w:rsidRDefault="00AC16A8">
      <w:pPr>
        <w:spacing w:after="0" w:line="240" w:lineRule="auto"/>
      </w:pPr>
      <w:r w:rsidRPr="00CA050C">
        <w:separator/>
      </w:r>
    </w:p>
  </w:footnote>
  <w:footnote w:type="continuationSeparator" w:id="0">
    <w:p w14:paraId="2824DC40" w14:textId="77777777" w:rsidR="00AC16A8" w:rsidRPr="00CA050C" w:rsidRDefault="00AC16A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3"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8"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5"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7"/>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2"/>
  </w:num>
  <w:num w:numId="7" w16cid:durableId="900410673">
    <w:abstractNumId w:val="21"/>
  </w:num>
  <w:num w:numId="8" w16cid:durableId="1228685852">
    <w:abstractNumId w:val="14"/>
  </w:num>
  <w:num w:numId="9" w16cid:durableId="687366646">
    <w:abstractNumId w:val="6"/>
  </w:num>
  <w:num w:numId="10" w16cid:durableId="1777867973">
    <w:abstractNumId w:val="15"/>
  </w:num>
  <w:num w:numId="11" w16cid:durableId="1105268561">
    <w:abstractNumId w:val="27"/>
  </w:num>
  <w:num w:numId="12" w16cid:durableId="1657225773">
    <w:abstractNumId w:val="8"/>
  </w:num>
  <w:num w:numId="13" w16cid:durableId="954672885">
    <w:abstractNumId w:val="22"/>
  </w:num>
  <w:num w:numId="14" w16cid:durableId="1532722903">
    <w:abstractNumId w:val="16"/>
  </w:num>
  <w:num w:numId="15" w16cid:durableId="100730268">
    <w:abstractNumId w:val="3"/>
  </w:num>
  <w:num w:numId="16" w16cid:durableId="942303249">
    <w:abstractNumId w:val="25"/>
  </w:num>
  <w:num w:numId="17" w16cid:durableId="1069381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3"/>
  </w:num>
  <w:num w:numId="19" w16cid:durableId="976645995">
    <w:abstractNumId w:val="20"/>
  </w:num>
  <w:num w:numId="20" w16cid:durableId="1350527645">
    <w:abstractNumId w:val="2"/>
  </w:num>
  <w:num w:numId="21" w16cid:durableId="1523010497">
    <w:abstractNumId w:val="7"/>
  </w:num>
  <w:num w:numId="22" w16cid:durableId="1914123904">
    <w:abstractNumId w:val="13"/>
  </w:num>
  <w:num w:numId="23" w16cid:durableId="1347756525">
    <w:abstractNumId w:val="9"/>
  </w:num>
  <w:num w:numId="24" w16cid:durableId="1877501801">
    <w:abstractNumId w:val="11"/>
  </w:num>
  <w:num w:numId="25" w16cid:durableId="1794978664">
    <w:abstractNumId w:val="19"/>
  </w:num>
  <w:num w:numId="26" w16cid:durableId="438836671">
    <w:abstractNumId w:val="18"/>
  </w:num>
  <w:num w:numId="27" w16cid:durableId="140799835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4703-par-pasvaldibu-budzet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Pages>
  <Words>1618</Words>
  <Characters>923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924</cp:revision>
  <dcterms:created xsi:type="dcterms:W3CDTF">2024-09-06T08:06:00Z</dcterms:created>
  <dcterms:modified xsi:type="dcterms:W3CDTF">2026-05-29T19:56:00Z</dcterms:modified>
</cp:coreProperties>
</file>